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05B8F" w14:textId="178AFCEE" w:rsidR="00E4320D" w:rsidRPr="002B5C10" w:rsidRDefault="002B5C10" w:rsidP="002B5C10">
      <w:pPr>
        <w:pStyle w:val="Default"/>
        <w:ind w:left="-1418" w:right="-143"/>
        <w:jc w:val="center"/>
      </w:pPr>
      <w:r w:rsidRPr="002B5C10">
        <w:rPr>
          <w:noProof/>
        </w:rPr>
        <w:drawing>
          <wp:inline distT="0" distB="0" distL="0" distR="0" wp14:anchorId="584B2D14" wp14:editId="422C3714">
            <wp:extent cx="7073146" cy="10336475"/>
            <wp:effectExtent l="0" t="0" r="0" b="8255"/>
            <wp:docPr id="864253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512" cy="1034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26AD7" w14:textId="5C699945" w:rsidR="00E4320D" w:rsidRPr="00526627" w:rsidRDefault="00E4320D" w:rsidP="00E4320D">
      <w:pPr>
        <w:pStyle w:val="Default"/>
        <w:numPr>
          <w:ilvl w:val="0"/>
          <w:numId w:val="4"/>
        </w:numPr>
        <w:ind w:left="0" w:hanging="77"/>
        <w:jc w:val="center"/>
        <w:rPr>
          <w:b/>
          <w:bCs/>
          <w:sz w:val="28"/>
          <w:szCs w:val="28"/>
        </w:rPr>
      </w:pPr>
      <w:r w:rsidRPr="00526627">
        <w:rPr>
          <w:b/>
          <w:bCs/>
          <w:sz w:val="28"/>
          <w:szCs w:val="28"/>
        </w:rPr>
        <w:lastRenderedPageBreak/>
        <w:t>Пояснительная записка</w:t>
      </w:r>
    </w:p>
    <w:p w14:paraId="16973D6D" w14:textId="1EB2C23B" w:rsidR="00526627" w:rsidRPr="00526627" w:rsidRDefault="00526627" w:rsidP="00526627">
      <w:pPr>
        <w:pStyle w:val="Default"/>
        <w:ind w:firstLine="851"/>
        <w:rPr>
          <w:sz w:val="28"/>
          <w:szCs w:val="28"/>
        </w:rPr>
      </w:pPr>
      <w:r w:rsidRPr="00526627">
        <w:rPr>
          <w:sz w:val="28"/>
          <w:szCs w:val="28"/>
        </w:rPr>
        <w:t>1.1 Нормативно-правовая база реализации ППКРС</w:t>
      </w:r>
      <w:r>
        <w:rPr>
          <w:sz w:val="28"/>
          <w:szCs w:val="28"/>
        </w:rPr>
        <w:t xml:space="preserve"> по профессии 15.01.05 </w:t>
      </w:r>
      <w:r w:rsidRPr="00526627">
        <w:rPr>
          <w:sz w:val="28"/>
          <w:szCs w:val="28"/>
        </w:rPr>
        <w:t>Сварщик (ручной и частично механизированной сварки (наплавки)</w:t>
      </w:r>
    </w:p>
    <w:p w14:paraId="317337DD" w14:textId="54427414" w:rsidR="00526627" w:rsidRPr="00526627" w:rsidRDefault="00526627" w:rsidP="00526627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Настоящий учебный план образовательной программы среднего профессионального образования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квалифицированных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рабочих,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служащих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(ППКРС)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"Азовский многопрофильный техникум"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разработан на основе:</w:t>
      </w:r>
    </w:p>
    <w:p w14:paraId="120CD61E" w14:textId="7E392DD4" w:rsidR="00526627" w:rsidRDefault="00526627" w:rsidP="00526627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образовательного стандарта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по профессии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15.01.05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Сварщик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(ручной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частично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механизированной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сварки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(наплавки))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среднего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СПО),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утвержденный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Приказом Минпросвещения России от 15.11.2023 г. N 863, зарегистрированного Министерством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юстиции Российской Федерации 15 декабря 2023г. Регистрационный N76433</w:t>
      </w:r>
    </w:p>
    <w:p w14:paraId="2C32D8C0" w14:textId="146C1921" w:rsidR="00526627" w:rsidRPr="00526627" w:rsidRDefault="00526627" w:rsidP="00526627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- Федерального закона "Об образовании в Российской Федерации" №273-ФЗ от 29 декабря 2012 года;</w:t>
      </w:r>
    </w:p>
    <w:p w14:paraId="0F75ADA1" w14:textId="78855C4A" w:rsidR="00526627" w:rsidRPr="00526627" w:rsidRDefault="00526627" w:rsidP="00526627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- Приказ Министерства просвещения Российской Федерации от 24.08.2022 № 762 «Об утверждении Порядка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образовательным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программам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среднего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профессионального образования»;</w:t>
      </w:r>
    </w:p>
    <w:p w14:paraId="45040385" w14:textId="29558605" w:rsidR="00526627" w:rsidRPr="00526627" w:rsidRDefault="00526627" w:rsidP="00143C71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Приказа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Минпросвещения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России</w:t>
      </w:r>
      <w:r w:rsidRPr="00526627">
        <w:t xml:space="preserve"> </w:t>
      </w:r>
      <w:r w:rsidRPr="00526627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мая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N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336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"Об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перечней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профессий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специальностей среднего профессионального образования и установлении соответствия отдельных профессий 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специальностей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среднего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перечнях,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профессиям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специальностям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среднего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образования,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перечни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которых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утверждены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приказом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Министерства образования и науки Российской Федерации от 29 октября 2013 года №1199 "«Об утверждении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Перечней профессий и специальностей среднего профессионального образования»;</w:t>
      </w:r>
    </w:p>
    <w:p w14:paraId="47331ACE" w14:textId="022F8BA6" w:rsidR="00526627" w:rsidRPr="00526627" w:rsidRDefault="00526627" w:rsidP="00143C71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- Приказа Министерства просвещения Российской Федерации от 24.08.2022 № 762 "Об утверждении Порядка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организации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и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осуществления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образовательной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деятельности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по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образовательным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программам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среднего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профессионального образования" (Зарегистрирован 21.09.2022 № 70167);</w:t>
      </w:r>
    </w:p>
    <w:p w14:paraId="01AC5DDD" w14:textId="12A1A84E" w:rsidR="00526627" w:rsidRPr="00526627" w:rsidRDefault="00526627" w:rsidP="00A354AB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- Приказа Министерства науки и высшего образования РФ и Министерства просвещения РФ от 05.08.2020 г.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№885/390 «О практической подготовке обучающихся»;</w:t>
      </w:r>
    </w:p>
    <w:p w14:paraId="183C4ED5" w14:textId="6B2D2815" w:rsidR="00526627" w:rsidRPr="00526627" w:rsidRDefault="00526627" w:rsidP="00A354AB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- Приказа Министерства просвещения Российской Федерации от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08.11.2021 № 800 "Об утверждении Порядка</w:t>
      </w:r>
      <w:r w:rsidR="00143C71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проведения государственной итоговой аттестации по образовательным программам среднег</w:t>
      </w:r>
      <w:r w:rsidR="00A354AB">
        <w:rPr>
          <w:sz w:val="28"/>
          <w:szCs w:val="28"/>
        </w:rPr>
        <w:t xml:space="preserve">о </w:t>
      </w:r>
      <w:r w:rsidRPr="00526627">
        <w:rPr>
          <w:sz w:val="28"/>
          <w:szCs w:val="28"/>
        </w:rPr>
        <w:t>профессионального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образования" (Зарегистрирован 07.12.2021 № 66211);</w:t>
      </w:r>
    </w:p>
    <w:p w14:paraId="1604463E" w14:textId="6BBEFAF4" w:rsidR="00526627" w:rsidRPr="00526627" w:rsidRDefault="00526627" w:rsidP="00A354AB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- Федерального закона от 28 марта 1998 г. N 53-ФЗ "О воинской обязанности и военной службе" (Собрание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законодательства Российской Федерации, 1998, N 13, ст. 1475; 2004, N 35, ст. 3607; 2005, N 30, ст. 3111; 2007, N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49, ст. 6070; 2008, N 30, ст. 3616; 2013, N 27, ст. 3477);</w:t>
      </w:r>
    </w:p>
    <w:p w14:paraId="60AD2ED6" w14:textId="700DE3F2" w:rsidR="00526627" w:rsidRPr="00526627" w:rsidRDefault="00526627" w:rsidP="00A354AB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lastRenderedPageBreak/>
        <w:t>- Приказа Министерства науки и высшего образования РФ и Министерства просвещения РФ от 05.08.2020 г.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№885/390 «О практической подготовке обучающихся»;</w:t>
      </w:r>
    </w:p>
    <w:p w14:paraId="3A0385C7" w14:textId="31A1AF3D" w:rsidR="00526627" w:rsidRPr="00526627" w:rsidRDefault="00526627" w:rsidP="00A354AB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- Приказ Министерства труда и социальной защиты Российско</w:t>
      </w:r>
      <w:r w:rsidR="00A354AB">
        <w:rPr>
          <w:sz w:val="28"/>
          <w:szCs w:val="28"/>
        </w:rPr>
        <w:t xml:space="preserve">й </w:t>
      </w:r>
      <w:r w:rsidRPr="00526627">
        <w:rPr>
          <w:sz w:val="28"/>
          <w:szCs w:val="28"/>
        </w:rPr>
        <w:t>Федерации от 28.11.2013 г. № 701н «Об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утверждении профессионального стандарта «Сварщик».</w:t>
      </w:r>
    </w:p>
    <w:p w14:paraId="342FE874" w14:textId="77777777" w:rsidR="00526627" w:rsidRPr="00526627" w:rsidRDefault="00526627" w:rsidP="00A354AB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1.2 Организация учебного процесса и режим занятий</w:t>
      </w:r>
    </w:p>
    <w:p w14:paraId="2A7935F0" w14:textId="70B9BCDF" w:rsidR="00526627" w:rsidRPr="00526627" w:rsidRDefault="00526627" w:rsidP="00A354AB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Профессия</w:t>
      </w:r>
      <w:r w:rsidR="00A354AB">
        <w:rPr>
          <w:sz w:val="28"/>
          <w:szCs w:val="28"/>
        </w:rPr>
        <w:t xml:space="preserve"> </w:t>
      </w:r>
      <w:bookmarkStart w:id="0" w:name="_Hlk232767725"/>
      <w:r w:rsidRPr="00526627">
        <w:rPr>
          <w:sz w:val="28"/>
          <w:szCs w:val="28"/>
        </w:rPr>
        <w:t xml:space="preserve">15.01.05 Сварщик (ручной и частично механизированной сварки (наплавки) </w:t>
      </w:r>
      <w:bookmarkEnd w:id="0"/>
      <w:r w:rsidRPr="00526627">
        <w:rPr>
          <w:sz w:val="28"/>
          <w:szCs w:val="28"/>
        </w:rPr>
        <w:t>в соответствии с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Перечнем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профессий СПО,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утвержденным приказом Минобрнауки РФ от 29.10.2013 г. №1199,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по профилю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получаемого</w:t>
      </w:r>
    </w:p>
    <w:p w14:paraId="092523B4" w14:textId="5C94E87E" w:rsidR="00526627" w:rsidRPr="00526627" w:rsidRDefault="00A354AB" w:rsidP="00A354AB">
      <w:pPr>
        <w:pStyle w:val="Default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П</w:t>
      </w:r>
      <w:r w:rsidR="00526627" w:rsidRPr="00526627">
        <w:rPr>
          <w:sz w:val="28"/>
          <w:szCs w:val="28"/>
        </w:rPr>
        <w:t>рофессионального</w:t>
      </w:r>
      <w:r>
        <w:rPr>
          <w:sz w:val="28"/>
          <w:szCs w:val="28"/>
        </w:rPr>
        <w:t xml:space="preserve"> </w:t>
      </w:r>
      <w:r w:rsidR="00526627" w:rsidRPr="00526627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="00526627" w:rsidRPr="00526627">
        <w:rPr>
          <w:sz w:val="28"/>
          <w:szCs w:val="28"/>
        </w:rPr>
        <w:t>относится</w:t>
      </w:r>
      <w:r>
        <w:rPr>
          <w:sz w:val="28"/>
          <w:szCs w:val="28"/>
        </w:rPr>
        <w:t xml:space="preserve"> </w:t>
      </w:r>
      <w:r w:rsidR="00526627" w:rsidRPr="00526627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526627" w:rsidRPr="00526627">
        <w:rPr>
          <w:sz w:val="28"/>
          <w:szCs w:val="28"/>
        </w:rPr>
        <w:t>технологическому профилю.</w:t>
      </w:r>
    </w:p>
    <w:p w14:paraId="1AF0D015" w14:textId="5517A7E1" w:rsidR="00526627" w:rsidRPr="00526627" w:rsidRDefault="00526627" w:rsidP="001136ED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Нормативный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срок</w:t>
      </w:r>
      <w:r w:rsidR="00A354AB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 xml:space="preserve">освоения программы подготовки квалифицированных рабочих, служащих на базе </w:t>
      </w:r>
      <w:proofErr w:type="gramStart"/>
      <w:r w:rsidRPr="00526627">
        <w:rPr>
          <w:sz w:val="28"/>
          <w:szCs w:val="28"/>
        </w:rPr>
        <w:t>основного общего образования</w:t>
      </w:r>
      <w:proofErr w:type="gramEnd"/>
      <w:r w:rsidR="001136ED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составляет 1 год 10 месяцев.</w:t>
      </w:r>
    </w:p>
    <w:p w14:paraId="6AD440AB" w14:textId="46BDE56A" w:rsidR="00526627" w:rsidRPr="00526627" w:rsidRDefault="00526627" w:rsidP="001136ED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Учебный процесс осуществляется в соответствии с расписанием занятий, календарным графиком учебного</w:t>
      </w:r>
      <w:r w:rsidR="001136ED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процесса при шестидневной учебной неделе.</w:t>
      </w:r>
    </w:p>
    <w:p w14:paraId="57FDA1DA" w14:textId="306F5042" w:rsidR="00526627" w:rsidRPr="00526627" w:rsidRDefault="00526627" w:rsidP="001136ED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Объем образовательной нагрузки в очной форме получения образования не может превышать 36 академических</w:t>
      </w:r>
      <w:r w:rsidR="001136ED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часов в неделю</w:t>
      </w:r>
      <w:r w:rsidR="001136ED">
        <w:rPr>
          <w:sz w:val="28"/>
          <w:szCs w:val="28"/>
        </w:rPr>
        <w:t>.</w:t>
      </w:r>
    </w:p>
    <w:p w14:paraId="32727824" w14:textId="34100958" w:rsidR="00526627" w:rsidRPr="00526627" w:rsidRDefault="00526627" w:rsidP="001136ED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Начало учебного года устанавливается 1 сентября, окончание – согласно календарному графику учебного</w:t>
      </w:r>
      <w:r w:rsidR="001136ED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процесса.</w:t>
      </w:r>
    </w:p>
    <w:p w14:paraId="48C551D9" w14:textId="664354CD" w:rsidR="00526627" w:rsidRPr="00526627" w:rsidRDefault="00526627" w:rsidP="001136ED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 xml:space="preserve">Для всех видов аудиторных занятий академический час устанавливается продолжительностью 45 минут. </w:t>
      </w:r>
    </w:p>
    <w:p w14:paraId="787432F1" w14:textId="1F4E57A8" w:rsidR="00526627" w:rsidRPr="00526627" w:rsidRDefault="00526627" w:rsidP="001136ED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В течение учебного года устанавливаются каникулы, в том числе в зимний период - 2 недели, в летний период в</w:t>
      </w:r>
      <w:r w:rsidR="001136ED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соответствии с графиком учебного процесса.</w:t>
      </w:r>
    </w:p>
    <w:p w14:paraId="1CD3444F" w14:textId="77777777" w:rsidR="00526627" w:rsidRPr="00526627" w:rsidRDefault="00526627" w:rsidP="00A354AB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Занятия проводятся в учебных кабинетах, лабораториях и мастерских в соответствии с ФГОС.</w:t>
      </w:r>
    </w:p>
    <w:p w14:paraId="6FF04ECE" w14:textId="77777777" w:rsidR="00526627" w:rsidRPr="00526627" w:rsidRDefault="00526627" w:rsidP="00A354AB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Консультации для студентов предусмотрены перед каждым экзаменом.</w:t>
      </w:r>
    </w:p>
    <w:p w14:paraId="0FD66F38" w14:textId="093B03F1" w:rsidR="00526627" w:rsidRDefault="00526627" w:rsidP="001136ED">
      <w:pPr>
        <w:pStyle w:val="Default"/>
        <w:ind w:firstLine="851"/>
        <w:jc w:val="both"/>
        <w:rPr>
          <w:sz w:val="28"/>
          <w:szCs w:val="28"/>
        </w:rPr>
      </w:pPr>
      <w:r w:rsidRPr="00526627">
        <w:rPr>
          <w:sz w:val="28"/>
          <w:szCs w:val="28"/>
        </w:rPr>
        <w:t>Форма проведения – устная групповая</w:t>
      </w:r>
      <w:r w:rsidR="001136ED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консультация. Время на проведение консультаций выделяется из общего количества часов во взаимодействии с</w:t>
      </w:r>
      <w:r w:rsidR="001136ED">
        <w:rPr>
          <w:sz w:val="28"/>
          <w:szCs w:val="28"/>
        </w:rPr>
        <w:t xml:space="preserve"> </w:t>
      </w:r>
      <w:r w:rsidRPr="00526627">
        <w:rPr>
          <w:sz w:val="28"/>
          <w:szCs w:val="28"/>
        </w:rPr>
        <w:t>преподавателем, предусмотренных на освоение дисциплины, МДК.</w:t>
      </w:r>
    </w:p>
    <w:p w14:paraId="2DE749FC" w14:textId="46757018" w:rsidR="001136ED" w:rsidRPr="001136ED" w:rsidRDefault="001136ED" w:rsidP="001136ED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В рамках дисциплины «Безопасность жизнедеятельности»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выделено 3</w:t>
      </w:r>
      <w:r>
        <w:rPr>
          <w:sz w:val="28"/>
          <w:szCs w:val="28"/>
        </w:rPr>
        <w:t xml:space="preserve">6 </w:t>
      </w:r>
      <w:r w:rsidRPr="001136ED">
        <w:rPr>
          <w:sz w:val="28"/>
          <w:szCs w:val="28"/>
        </w:rPr>
        <w:t>часов с целью проведения учебных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 xml:space="preserve">военных сборов </w:t>
      </w:r>
      <w:proofErr w:type="gramStart"/>
      <w:r w:rsidRPr="001136ED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приказа</w:t>
      </w:r>
      <w:proofErr w:type="gramEnd"/>
      <w:r w:rsidRPr="001136ED">
        <w:rPr>
          <w:sz w:val="28"/>
          <w:szCs w:val="28"/>
        </w:rPr>
        <w:t xml:space="preserve"> Минобороны РФ и Министерства образования и науки РФ от 24 февраля 2010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N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96/13435.</w:t>
      </w:r>
      <w:r>
        <w:rPr>
          <w:sz w:val="28"/>
          <w:szCs w:val="28"/>
        </w:rPr>
        <w:t xml:space="preserve"> </w:t>
      </w:r>
    </w:p>
    <w:p w14:paraId="492579AF" w14:textId="155C66A8" w:rsidR="001136ED" w:rsidRPr="001136ED" w:rsidRDefault="001136ED" w:rsidP="005C1550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Учебная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практика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производственная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практика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направлена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у студентов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практических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умений,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приобретение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первоначального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практического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опыта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в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рамках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профессиональных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модулей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освоении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студентами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профессиональных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компетенций.</w:t>
      </w:r>
    </w:p>
    <w:p w14:paraId="5F673ECE" w14:textId="2D5A0B86" w:rsidR="001136ED" w:rsidRPr="001136ED" w:rsidRDefault="001136ED" w:rsidP="005C1550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Учебная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практика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проводится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мастерами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производственного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обучения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или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преподавателями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профессионального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цикла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в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лабораториях и мастерских техникума.</w:t>
      </w:r>
    </w:p>
    <w:p w14:paraId="4C09B9CC" w14:textId="43027262" w:rsidR="001136ED" w:rsidRPr="001136ED" w:rsidRDefault="001136ED" w:rsidP="005C1550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lastRenderedPageBreak/>
        <w:t>Производственная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практика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осуществляется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в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соответствии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с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договорами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между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предприятиями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организациями и образовательным учреждением на строительных объектах города в рамках модулей ППКРС.</w:t>
      </w:r>
    </w:p>
    <w:p w14:paraId="2C2993C3" w14:textId="77777777" w:rsidR="001136ED" w:rsidRPr="001136ED" w:rsidRDefault="001136ED" w:rsidP="001136ED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Практика может осуществляться как концентрированно, так и путем чередования с теоретическими занятиями.</w:t>
      </w:r>
    </w:p>
    <w:p w14:paraId="27A05F69" w14:textId="1F49143E" w:rsidR="001136ED" w:rsidRPr="001136ED" w:rsidRDefault="001136ED" w:rsidP="005C1550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Техникум оценивает качество освоения учебных дисциплин, МДК, учебной и производственной практики в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процессе текущего контроля (проводится в пределах учебного времени, отведенного на дисциплину, МДК,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практику)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промежуточной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аттестации.</w:t>
      </w:r>
    </w:p>
    <w:p w14:paraId="68C43801" w14:textId="0BC6A5F7" w:rsidR="001136ED" w:rsidRPr="001136ED" w:rsidRDefault="001136ED" w:rsidP="005C1550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Промежуточная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аттестация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проводится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в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форме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зачетов,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дифференцированных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зачетов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экзаменов.</w:t>
      </w:r>
    </w:p>
    <w:p w14:paraId="70E3CFC2" w14:textId="42D13368" w:rsidR="001136ED" w:rsidRPr="001136ED" w:rsidRDefault="001136ED" w:rsidP="005C1550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Промежуточная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аттестация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по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профессиональному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модулю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 xml:space="preserve">проводится в виде экзамена (квалификационного). </w:t>
      </w:r>
    </w:p>
    <w:p w14:paraId="6EA6368A" w14:textId="77777777" w:rsidR="001136ED" w:rsidRPr="001136ED" w:rsidRDefault="001136ED" w:rsidP="001136ED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Государственная итоговая аттестация проводится в форме демонстрационного экзамена.</w:t>
      </w:r>
    </w:p>
    <w:p w14:paraId="57180A86" w14:textId="77777777" w:rsidR="001136ED" w:rsidRPr="001136ED" w:rsidRDefault="001136ED" w:rsidP="001136ED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Язык обучения – русский.</w:t>
      </w:r>
    </w:p>
    <w:p w14:paraId="6F87DD2D" w14:textId="210C3842" w:rsidR="001136ED" w:rsidRPr="001136ED" w:rsidRDefault="001136ED" w:rsidP="005C1550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Для обучающихся инвалидов и лиц с ограниченными возможностями здоровья образовательная организация</w:t>
      </w:r>
      <w:r w:rsidR="005C1550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устанавливает особый порядок освоения дисциплины "Физическая культура" с учетом состояния их здоровья.</w:t>
      </w:r>
    </w:p>
    <w:p w14:paraId="4A3D0574" w14:textId="0E50B3EF" w:rsidR="001136ED" w:rsidRPr="001136ED" w:rsidRDefault="001136ED" w:rsidP="001136ED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1</w:t>
      </w:r>
      <w:r w:rsidR="005C1550">
        <w:rPr>
          <w:sz w:val="28"/>
          <w:szCs w:val="28"/>
        </w:rPr>
        <w:t>.</w:t>
      </w:r>
      <w:r w:rsidRPr="001136ED">
        <w:rPr>
          <w:sz w:val="28"/>
          <w:szCs w:val="28"/>
        </w:rPr>
        <w:t xml:space="preserve"> 3</w:t>
      </w:r>
      <w:r w:rsidR="005C1550">
        <w:rPr>
          <w:sz w:val="28"/>
          <w:szCs w:val="28"/>
        </w:rPr>
        <w:t>.</w:t>
      </w:r>
      <w:r w:rsidRPr="001136ED">
        <w:rPr>
          <w:sz w:val="28"/>
          <w:szCs w:val="28"/>
        </w:rPr>
        <w:t xml:space="preserve"> Общеобразовательный цикл</w:t>
      </w:r>
    </w:p>
    <w:p w14:paraId="0268CA86" w14:textId="64F4238C" w:rsidR="001136ED" w:rsidRPr="001136ED" w:rsidRDefault="005C1550" w:rsidP="005C155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136ED" w:rsidRPr="001136ED">
        <w:rPr>
          <w:sz w:val="28"/>
          <w:szCs w:val="28"/>
        </w:rPr>
        <w:t>бучающиеся получают общеобразовательную подготовку в объеме 1476 часов</w:t>
      </w:r>
      <w:r>
        <w:rPr>
          <w:sz w:val="28"/>
          <w:szCs w:val="28"/>
        </w:rPr>
        <w:t xml:space="preserve"> с 1 по 3 семестры</w:t>
      </w:r>
      <w:r w:rsidR="001136ED" w:rsidRPr="001136ED">
        <w:rPr>
          <w:sz w:val="28"/>
          <w:szCs w:val="28"/>
        </w:rPr>
        <w:t>, которая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позволяет приступить к освоению ППКРС. Умения и знания, полученные обучающимся при освоении учебных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предметов общеобразовательного цикла, углубляются и расширяются в процессе изучения учебных дисциплин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циклов ППКРС – СГ и отдельных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дисциплин ОП. Умения и знания, полученные обучающимся при освоении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учебных предметов общеобразовательного цикла, углубляются и расширяются в процессе изучения дисциплин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общепрофессионального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цикла,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отдельных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цикла</w:t>
      </w:r>
      <w:r>
        <w:rPr>
          <w:sz w:val="28"/>
          <w:szCs w:val="28"/>
        </w:rPr>
        <w:t xml:space="preserve"> </w:t>
      </w:r>
      <w:r w:rsidR="001136ED" w:rsidRPr="001136ED">
        <w:rPr>
          <w:sz w:val="28"/>
          <w:szCs w:val="28"/>
        </w:rPr>
        <w:t>ППКРС.</w:t>
      </w:r>
    </w:p>
    <w:p w14:paraId="3355A9E5" w14:textId="2D2FC4C8" w:rsidR="001136ED" w:rsidRPr="001136ED" w:rsidRDefault="001136ED" w:rsidP="0059357E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Общеобразовательный цикл содержит 1</w:t>
      </w:r>
      <w:r w:rsidR="0059357E">
        <w:rPr>
          <w:sz w:val="28"/>
          <w:szCs w:val="28"/>
        </w:rPr>
        <w:t>3</w:t>
      </w:r>
      <w:r w:rsidRPr="001136ED">
        <w:rPr>
          <w:sz w:val="28"/>
          <w:szCs w:val="28"/>
        </w:rPr>
        <w:t xml:space="preserve"> обязательных учебных дисциплин базового уровня и предусматривает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изучение 2 учебных дисциплин на углубленном уровне. Общеобразовательные дисциплины соответствуют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учебным предметам обязательных предметных областей ФГОС СОО, включенные в общеобразовательный цикл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ОП СПО на базе основного общего образования с получением СОО с учетом осваиваемой профессии СПО.</w:t>
      </w:r>
    </w:p>
    <w:p w14:paraId="08FBD63F" w14:textId="67E4F818" w:rsidR="001136ED" w:rsidRPr="001136ED" w:rsidRDefault="001136ED" w:rsidP="0059357E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Объем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общеобразовательных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дисциплин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на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базовом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уровне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определяется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в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зависимости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от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специфики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получаемой профессии. Промежуточная аттестация и консультации выделяется за счет времени, отводимого на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соответствующие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учебные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дисциплины.</w:t>
      </w:r>
    </w:p>
    <w:p w14:paraId="7AF45524" w14:textId="2C9C27D9" w:rsidR="001136ED" w:rsidRPr="001136ED" w:rsidRDefault="001136ED" w:rsidP="0059357E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Общеобразовательный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цикл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не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предусматривает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наличия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самостоятельной работы в структуре учебной нагрузки.</w:t>
      </w:r>
    </w:p>
    <w:p w14:paraId="0A73349A" w14:textId="77777777" w:rsidR="001136ED" w:rsidRPr="001136ED" w:rsidRDefault="001136ED" w:rsidP="001136ED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На углубленном уровне изучаются предметы: математика, физика.</w:t>
      </w:r>
    </w:p>
    <w:p w14:paraId="366B43F3" w14:textId="7A2277FB" w:rsidR="001136ED" w:rsidRPr="001136ED" w:rsidRDefault="001136ED" w:rsidP="0059357E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В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общеобразовательном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цикле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предусмотрено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выполнение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обучающимися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индивидуального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проекта.</w:t>
      </w:r>
    </w:p>
    <w:p w14:paraId="1D0DBB7A" w14:textId="6747AA07" w:rsidR="001136ED" w:rsidRPr="001136ED" w:rsidRDefault="001136ED" w:rsidP="0059357E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lastRenderedPageBreak/>
        <w:t>Индивидуальный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проект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может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быть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представлен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в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виде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учебного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исследования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или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учебного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проекта.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Индивидуальный проект выполняется обучающимся самостоятельно под руководством преподавателя (тьютора)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</w:t>
      </w:r>
      <w:r w:rsidR="0059357E">
        <w:rPr>
          <w:sz w:val="28"/>
          <w:szCs w:val="28"/>
        </w:rPr>
        <w:t xml:space="preserve">о </w:t>
      </w:r>
      <w:r w:rsidRPr="001136ED">
        <w:rPr>
          <w:sz w:val="28"/>
          <w:szCs w:val="28"/>
        </w:rPr>
        <w:t>выбранной теме в рамках одной или нескольких изучаемых общеобразовательных дисциплин с учетом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получаемой профессии.</w:t>
      </w:r>
    </w:p>
    <w:p w14:paraId="27E6E9BD" w14:textId="7BEFF2AE" w:rsidR="001136ED" w:rsidRPr="001136ED" w:rsidRDefault="001136ED" w:rsidP="0059357E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Техникум оценивает качество освоения учебных предметов общеобразовательного цикла с получением среднего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общего образования в процессе текущего контроля (проводится в пределах учебного времени, отведенного на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предмет)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и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промежуточной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аттестации.</w:t>
      </w:r>
    </w:p>
    <w:p w14:paraId="3A6FBF09" w14:textId="5DDB49E8" w:rsidR="001136ED" w:rsidRPr="001136ED" w:rsidRDefault="001136ED" w:rsidP="0059357E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Промежуточная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аттестация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проводится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в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форме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зачетов,</w:t>
      </w:r>
      <w:r w:rsidR="0059357E">
        <w:rPr>
          <w:sz w:val="28"/>
          <w:szCs w:val="28"/>
        </w:rPr>
        <w:t xml:space="preserve"> </w:t>
      </w:r>
      <w:r w:rsidRPr="001136ED">
        <w:rPr>
          <w:sz w:val="28"/>
          <w:szCs w:val="28"/>
        </w:rPr>
        <w:t>дифференцированных зачетов и экзаменов.</w:t>
      </w:r>
    </w:p>
    <w:p w14:paraId="29F34A4D" w14:textId="11E29347" w:rsidR="001136ED" w:rsidRDefault="001136ED" w:rsidP="0059357E">
      <w:pPr>
        <w:pStyle w:val="Default"/>
        <w:ind w:firstLine="851"/>
        <w:jc w:val="both"/>
        <w:rPr>
          <w:sz w:val="28"/>
          <w:szCs w:val="28"/>
        </w:rPr>
      </w:pPr>
      <w:r w:rsidRPr="001136ED">
        <w:rPr>
          <w:sz w:val="28"/>
          <w:szCs w:val="28"/>
        </w:rPr>
        <w:t>Экзамены проводятся по предметам: русский язык</w:t>
      </w:r>
      <w:r w:rsidR="0059357E">
        <w:rPr>
          <w:sz w:val="28"/>
          <w:szCs w:val="28"/>
        </w:rPr>
        <w:t xml:space="preserve"> и литература (комплексный)</w:t>
      </w:r>
      <w:r w:rsidRPr="001136ED">
        <w:rPr>
          <w:sz w:val="28"/>
          <w:szCs w:val="28"/>
        </w:rPr>
        <w:t xml:space="preserve">, математика – в письменной форме; физика, </w:t>
      </w:r>
      <w:r w:rsidR="0059357E">
        <w:rPr>
          <w:sz w:val="28"/>
          <w:szCs w:val="28"/>
        </w:rPr>
        <w:t xml:space="preserve">обществознание </w:t>
      </w:r>
      <w:r w:rsidRPr="001136ED">
        <w:rPr>
          <w:sz w:val="28"/>
          <w:szCs w:val="28"/>
        </w:rPr>
        <w:t>–в устной.</w:t>
      </w:r>
    </w:p>
    <w:p w14:paraId="635C194F" w14:textId="77777777" w:rsidR="00F9729D" w:rsidRPr="00F9729D" w:rsidRDefault="00F9729D" w:rsidP="00F9729D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1.4 Формирование вариативной части ППКРС</w:t>
      </w:r>
    </w:p>
    <w:p w14:paraId="40C35F53" w14:textId="36E1023A" w:rsidR="00F9729D" w:rsidRPr="00F9729D" w:rsidRDefault="00F9729D" w:rsidP="00F9729D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Вариативная</w:t>
      </w:r>
      <w:r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ППКРС</w:t>
      </w:r>
      <w:r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(288</w:t>
      </w:r>
      <w:r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часов)</w:t>
      </w:r>
      <w:r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распределена</w:t>
      </w:r>
      <w:r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образовательным</w:t>
      </w:r>
      <w:r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учреждением</w:t>
      </w:r>
      <w:r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самостоятельно</w:t>
      </w:r>
      <w:r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соответствии с запросами работодателя следующим образом:</w:t>
      </w:r>
    </w:p>
    <w:p w14:paraId="2223BAAD" w14:textId="77777777" w:rsidR="00F9729D" w:rsidRPr="00F9729D" w:rsidRDefault="00F9729D" w:rsidP="00F9729D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ОП.00</w:t>
      </w:r>
    </w:p>
    <w:p w14:paraId="4FBD335F" w14:textId="1BA7B237" w:rsidR="00F9729D" w:rsidRPr="00F9729D" w:rsidRDefault="00176424" w:rsidP="00F9729D">
      <w:pPr>
        <w:pStyle w:val="Default"/>
        <w:ind w:firstLine="851"/>
        <w:jc w:val="both"/>
        <w:rPr>
          <w:sz w:val="28"/>
          <w:szCs w:val="28"/>
        </w:rPr>
      </w:pPr>
      <w:r w:rsidRPr="00176424">
        <w:rPr>
          <w:sz w:val="28"/>
          <w:szCs w:val="28"/>
        </w:rPr>
        <w:t>Увеличен объем времени на дисциплины обязательной части ООП</w:t>
      </w:r>
      <w:r>
        <w:rPr>
          <w:sz w:val="28"/>
          <w:szCs w:val="28"/>
        </w:rPr>
        <w:t xml:space="preserve"> на 3</w:t>
      </w:r>
      <w:r w:rsidR="00F9729D" w:rsidRPr="00F9729D">
        <w:rPr>
          <w:sz w:val="28"/>
          <w:szCs w:val="28"/>
        </w:rPr>
        <w:t>0 час</w:t>
      </w:r>
      <w:r>
        <w:rPr>
          <w:sz w:val="28"/>
          <w:szCs w:val="28"/>
        </w:rPr>
        <w:t xml:space="preserve">ов (ОП.01 </w:t>
      </w:r>
      <w:r w:rsidRPr="00176424">
        <w:rPr>
          <w:sz w:val="28"/>
          <w:szCs w:val="28"/>
        </w:rPr>
        <w:t>Основы инженерной графики</w:t>
      </w:r>
      <w:r>
        <w:rPr>
          <w:sz w:val="28"/>
          <w:szCs w:val="28"/>
        </w:rPr>
        <w:t xml:space="preserve"> – 14 ч., ОП.02 </w:t>
      </w:r>
      <w:r w:rsidRPr="00176424">
        <w:rPr>
          <w:sz w:val="28"/>
          <w:szCs w:val="28"/>
        </w:rPr>
        <w:t>Основы электротехники</w:t>
      </w:r>
      <w:r>
        <w:rPr>
          <w:sz w:val="28"/>
          <w:szCs w:val="28"/>
        </w:rPr>
        <w:t xml:space="preserve"> – 16 ч.)</w:t>
      </w:r>
      <w:r w:rsidR="00F9729D" w:rsidRPr="00F9729D">
        <w:rPr>
          <w:sz w:val="28"/>
          <w:szCs w:val="28"/>
        </w:rPr>
        <w:t>.</w:t>
      </w:r>
    </w:p>
    <w:p w14:paraId="40C5720F" w14:textId="77777777" w:rsidR="00F9729D" w:rsidRPr="00F9729D" w:rsidRDefault="00F9729D" w:rsidP="00F9729D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ПМ.00</w:t>
      </w:r>
    </w:p>
    <w:p w14:paraId="3271E484" w14:textId="6090ACDA" w:rsidR="00F9729D" w:rsidRPr="00F9729D" w:rsidRDefault="00176424" w:rsidP="00176424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9729D" w:rsidRPr="00F9729D">
        <w:rPr>
          <w:sz w:val="28"/>
          <w:szCs w:val="28"/>
        </w:rPr>
        <w:t>величено время на ПМ обязательной части ООП</w:t>
      </w:r>
      <w:r>
        <w:rPr>
          <w:sz w:val="28"/>
          <w:szCs w:val="28"/>
        </w:rPr>
        <w:t xml:space="preserve"> на 258</w:t>
      </w:r>
      <w:r w:rsidR="00F9729D" w:rsidRPr="00F9729D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="00F9729D" w:rsidRPr="00F9729D">
        <w:rPr>
          <w:sz w:val="28"/>
          <w:szCs w:val="28"/>
        </w:rPr>
        <w:t>.</w:t>
      </w:r>
    </w:p>
    <w:p w14:paraId="56586023" w14:textId="77777777" w:rsidR="00F9729D" w:rsidRPr="00F9729D" w:rsidRDefault="00F9729D" w:rsidP="00F9729D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1.5 Порядок аттестации</w:t>
      </w:r>
    </w:p>
    <w:p w14:paraId="4C375DDC" w14:textId="6AC026BF" w:rsidR="00F9729D" w:rsidRPr="00F9729D" w:rsidRDefault="00F9729D" w:rsidP="00176424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Оценка качества освоения ППКРС включают текущий контроль</w:t>
      </w:r>
      <w:r w:rsidR="00176424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знаний, промежуточную и государственную</w:t>
      </w:r>
      <w:r w:rsidR="00176424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итоговую аттестацию.</w:t>
      </w:r>
    </w:p>
    <w:p w14:paraId="2429BD91" w14:textId="26B49792" w:rsidR="00F9729D" w:rsidRPr="00F9729D" w:rsidRDefault="00F9729D" w:rsidP="002F113A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В</w:t>
      </w:r>
      <w:r w:rsidR="00176424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соответствии</w:t>
      </w:r>
      <w:r w:rsidR="00176424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с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ФГОС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СПО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применяются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следующие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формы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промежуточной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аттестации:</w:t>
      </w:r>
    </w:p>
    <w:p w14:paraId="4E9B1DC8" w14:textId="7FD1BC56" w:rsidR="00F9729D" w:rsidRPr="00F9729D" w:rsidRDefault="00F9729D" w:rsidP="002F113A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зачет,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дифференцированный зачет, экзамен, комплексный экзамен.</w:t>
      </w:r>
    </w:p>
    <w:p w14:paraId="2FD2707A" w14:textId="77777777" w:rsidR="00F9729D" w:rsidRPr="00F9729D" w:rsidRDefault="00F9729D" w:rsidP="00F9729D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Зачет, дифференцированный зачет, экзамен проводятся за счет времени, отведенного на изучение дисциплины.</w:t>
      </w:r>
    </w:p>
    <w:p w14:paraId="3D771B62" w14:textId="25A8139C" w:rsidR="00F9729D" w:rsidRPr="00F9729D" w:rsidRDefault="00F9729D" w:rsidP="002F113A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Промежуточная аттестация в форме экзамена проводится в день, освобожденный от других форм учебной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нагрузки. Если дни экзаменов чередуются с днями учебных занятий, то выделение времени на подготовку к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экзамену не требуется, и проводить его можно на следующий день после завершения освоения соответствующей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программы. Если 2 экзамена запланированы в рамках одной календарной недели без учебных занятий между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ними, для подготовки ко второму экзамену, в т.ч. для проведения консультаций, предусматривается 1- 2 дня.</w:t>
      </w:r>
    </w:p>
    <w:p w14:paraId="6013024B" w14:textId="2A6AE134" w:rsidR="00F9729D" w:rsidRPr="00F9729D" w:rsidRDefault="00F9729D" w:rsidP="002F113A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Количество экзаменов в каждом учебном году в процессе промежуточной аттестации не превышает 8, а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количество зачетов и дифференцированных зачетов – 10 (без учета зачетов по физической культуре).</w:t>
      </w:r>
    </w:p>
    <w:p w14:paraId="6F790186" w14:textId="1DCF5ED6" w:rsidR="00F9729D" w:rsidRPr="00F9729D" w:rsidRDefault="00F9729D" w:rsidP="002F113A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lastRenderedPageBreak/>
        <w:t>После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изучения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всех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МДК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и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прохождения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практики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проводится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экзамен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квалификационный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по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профессиональному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модулю,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направленный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на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проверку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сформированности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компетенций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и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готовности</w:t>
      </w:r>
      <w:r w:rsidR="002F113A">
        <w:rPr>
          <w:sz w:val="28"/>
          <w:szCs w:val="28"/>
        </w:rPr>
        <w:t xml:space="preserve"> </w:t>
      </w:r>
      <w:r w:rsidRPr="00F9729D">
        <w:rPr>
          <w:sz w:val="28"/>
          <w:szCs w:val="28"/>
        </w:rPr>
        <w:t>выпускника к выполнению видов профессиональной деятельности, определенных ФГОС.</w:t>
      </w:r>
    </w:p>
    <w:p w14:paraId="46D27B35" w14:textId="42A116AB" w:rsidR="002F113A" w:rsidRDefault="00F9729D" w:rsidP="003445A4">
      <w:pPr>
        <w:pStyle w:val="Default"/>
        <w:ind w:firstLine="851"/>
        <w:jc w:val="both"/>
        <w:rPr>
          <w:sz w:val="28"/>
          <w:szCs w:val="28"/>
        </w:rPr>
      </w:pPr>
      <w:r w:rsidRPr="00F9729D">
        <w:rPr>
          <w:sz w:val="28"/>
          <w:szCs w:val="28"/>
        </w:rPr>
        <w:t>Формы проведения государственной итоговой аттестации – демонстрационный экзамен.</w:t>
      </w:r>
    </w:p>
    <w:p w14:paraId="5591EBCC" w14:textId="7C28C1D6" w:rsidR="003445A4" w:rsidRDefault="003445A4" w:rsidP="003445A4">
      <w:pPr>
        <w:pStyle w:val="Default"/>
        <w:numPr>
          <w:ilvl w:val="0"/>
          <w:numId w:val="4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План учебного процесса</w:t>
      </w:r>
    </w:p>
    <w:p w14:paraId="557DEE2D" w14:textId="045BB521" w:rsidR="003445A4" w:rsidRDefault="003445A4" w:rsidP="003445A4">
      <w:pPr>
        <w:pStyle w:val="Default"/>
        <w:numPr>
          <w:ilvl w:val="0"/>
          <w:numId w:val="4"/>
        </w:numPr>
        <w:ind w:left="0" w:firstLine="65"/>
        <w:jc w:val="center"/>
        <w:rPr>
          <w:sz w:val="28"/>
          <w:szCs w:val="28"/>
        </w:rPr>
      </w:pPr>
      <w:r w:rsidRPr="003445A4">
        <w:rPr>
          <w:sz w:val="28"/>
          <w:szCs w:val="28"/>
        </w:rPr>
        <w:t>Перечень кабинетов, лабораторий, мастерских для подготовки по профессии</w:t>
      </w:r>
      <w:r>
        <w:rPr>
          <w:sz w:val="28"/>
          <w:szCs w:val="28"/>
        </w:rPr>
        <w:t xml:space="preserve"> </w:t>
      </w:r>
      <w:r w:rsidRPr="003445A4">
        <w:rPr>
          <w:sz w:val="28"/>
          <w:szCs w:val="28"/>
        </w:rPr>
        <w:t>15.01.05 Сварщик (ручной и частично механизированной сварки (наплавки)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6"/>
        <w:gridCol w:w="8638"/>
      </w:tblGrid>
      <w:tr w:rsidR="003445A4" w14:paraId="5EDFAA91" w14:textId="77777777" w:rsidTr="00A540EF">
        <w:tc>
          <w:tcPr>
            <w:tcW w:w="706" w:type="dxa"/>
          </w:tcPr>
          <w:p w14:paraId="05274B18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</w:tcPr>
          <w:p w14:paraId="4F788DAB" w14:textId="77777777" w:rsidR="003445A4" w:rsidRPr="001C3E2B" w:rsidRDefault="003445A4" w:rsidP="00764A7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3445A4" w14:paraId="0BBAD3B3" w14:textId="77777777" w:rsidTr="00A540EF">
        <w:tc>
          <w:tcPr>
            <w:tcW w:w="706" w:type="dxa"/>
          </w:tcPr>
          <w:p w14:paraId="459F6786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</w:tcPr>
          <w:p w14:paraId="0F535A45" w14:textId="77777777" w:rsidR="003445A4" w:rsidRPr="001C3E2B" w:rsidRDefault="003445A4" w:rsidP="003445A4">
            <w:pPr>
              <w:pStyle w:val="a8"/>
              <w:numPr>
                <w:ilvl w:val="0"/>
                <w:numId w:val="3"/>
              </w:num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</w:tc>
      </w:tr>
      <w:tr w:rsidR="003445A4" w14:paraId="59CD50F8" w14:textId="77777777" w:rsidTr="00A540EF">
        <w:tc>
          <w:tcPr>
            <w:tcW w:w="706" w:type="dxa"/>
          </w:tcPr>
          <w:p w14:paraId="19582A35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638" w:type="dxa"/>
          </w:tcPr>
          <w:p w14:paraId="2310FB3F" w14:textId="77777777" w:rsidR="003445A4" w:rsidRPr="003445A4" w:rsidRDefault="003445A4" w:rsidP="003445A4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45A4">
              <w:rPr>
                <w:rFonts w:ascii="Times New Roman" w:hAnsi="Times New Roman" w:cs="Times New Roman"/>
                <w:sz w:val="28"/>
                <w:szCs w:val="28"/>
              </w:rPr>
              <w:t>Кабинет безопасности</w:t>
            </w:r>
          </w:p>
          <w:p w14:paraId="66580539" w14:textId="5D837767" w:rsidR="003445A4" w:rsidRPr="001C3E2B" w:rsidRDefault="003445A4" w:rsidP="003445A4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45A4">
              <w:rPr>
                <w:rFonts w:ascii="Times New Roman" w:hAnsi="Times New Roman" w:cs="Times New Roman"/>
                <w:sz w:val="28"/>
                <w:szCs w:val="28"/>
              </w:rPr>
              <w:t>жизнедеятельности и охраны труда</w:t>
            </w:r>
          </w:p>
        </w:tc>
      </w:tr>
      <w:tr w:rsidR="003445A4" w14:paraId="5283518C" w14:textId="77777777" w:rsidTr="00A540EF">
        <w:tc>
          <w:tcPr>
            <w:tcW w:w="706" w:type="dxa"/>
          </w:tcPr>
          <w:p w14:paraId="34A81E33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638" w:type="dxa"/>
          </w:tcPr>
          <w:p w14:paraId="309B57C8" w14:textId="7845FD91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45A4">
              <w:rPr>
                <w:rFonts w:ascii="Times New Roman" w:hAnsi="Times New Roman" w:cs="Times New Roman"/>
                <w:sz w:val="28"/>
                <w:szCs w:val="28"/>
              </w:rPr>
              <w:t>Кабинет инженерной графики</w:t>
            </w:r>
          </w:p>
        </w:tc>
      </w:tr>
      <w:tr w:rsidR="003445A4" w14:paraId="05C5BB74" w14:textId="77777777" w:rsidTr="00A540EF">
        <w:tc>
          <w:tcPr>
            <w:tcW w:w="706" w:type="dxa"/>
          </w:tcPr>
          <w:p w14:paraId="12DC430D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638" w:type="dxa"/>
          </w:tcPr>
          <w:p w14:paraId="2704FF60" w14:textId="3F9ED2DD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45A4">
              <w:rPr>
                <w:rFonts w:ascii="Times New Roman" w:hAnsi="Times New Roman" w:cs="Times New Roman"/>
                <w:sz w:val="28"/>
                <w:szCs w:val="28"/>
              </w:rPr>
              <w:t>Кабинет экономических дисциплин</w:t>
            </w:r>
          </w:p>
        </w:tc>
      </w:tr>
      <w:tr w:rsidR="003445A4" w14:paraId="455EF009" w14:textId="77777777" w:rsidTr="00A540EF">
        <w:tc>
          <w:tcPr>
            <w:tcW w:w="706" w:type="dxa"/>
          </w:tcPr>
          <w:p w14:paraId="0DB4FFC0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638" w:type="dxa"/>
          </w:tcPr>
          <w:p w14:paraId="73C41B79" w14:textId="723B09C9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45A4">
              <w:rPr>
                <w:rFonts w:ascii="Times New Roman" w:hAnsi="Times New Roman" w:cs="Times New Roman"/>
                <w:sz w:val="28"/>
                <w:szCs w:val="28"/>
              </w:rPr>
              <w:t>Кабинет информационных технологий</w:t>
            </w:r>
          </w:p>
        </w:tc>
      </w:tr>
      <w:tr w:rsidR="003445A4" w14:paraId="5CC2465C" w14:textId="77777777" w:rsidTr="00A540EF">
        <w:tc>
          <w:tcPr>
            <w:tcW w:w="706" w:type="dxa"/>
          </w:tcPr>
          <w:p w14:paraId="662B6581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8638" w:type="dxa"/>
          </w:tcPr>
          <w:p w14:paraId="5F279CBF" w14:textId="77777777" w:rsidR="00A540EF" w:rsidRPr="00A540EF" w:rsidRDefault="00A540EF" w:rsidP="00A540EF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0EF">
              <w:rPr>
                <w:rFonts w:ascii="Times New Roman" w:hAnsi="Times New Roman" w:cs="Times New Roman"/>
                <w:sz w:val="28"/>
                <w:szCs w:val="28"/>
              </w:rPr>
              <w:t>Кабинет общественно-научных и</w:t>
            </w:r>
          </w:p>
          <w:p w14:paraId="29E1F6B5" w14:textId="0DB52A66" w:rsidR="003445A4" w:rsidRPr="001C3E2B" w:rsidRDefault="00A540EF" w:rsidP="00A540EF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0EF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социально-экономических дисциплин</w:t>
            </w:r>
          </w:p>
        </w:tc>
      </w:tr>
      <w:tr w:rsidR="00A540EF" w14:paraId="7CF1BFE5" w14:textId="77777777" w:rsidTr="00A540EF">
        <w:tc>
          <w:tcPr>
            <w:tcW w:w="706" w:type="dxa"/>
          </w:tcPr>
          <w:p w14:paraId="6A2BE3DF" w14:textId="142C65CE" w:rsidR="00A540EF" w:rsidRDefault="00A540EF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8638" w:type="dxa"/>
          </w:tcPr>
          <w:p w14:paraId="30D1D554" w14:textId="7BF20202" w:rsidR="00A540EF" w:rsidRPr="00A540EF" w:rsidRDefault="00A540EF" w:rsidP="00A540EF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0EF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</w:t>
            </w:r>
          </w:p>
        </w:tc>
      </w:tr>
      <w:tr w:rsidR="00A540EF" w14:paraId="04044B02" w14:textId="77777777" w:rsidTr="00A540EF">
        <w:tc>
          <w:tcPr>
            <w:tcW w:w="706" w:type="dxa"/>
          </w:tcPr>
          <w:p w14:paraId="615B9FDD" w14:textId="3CED2C31" w:rsidR="00A540EF" w:rsidRDefault="00A540EF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638" w:type="dxa"/>
          </w:tcPr>
          <w:p w14:paraId="3CA5E66D" w14:textId="77777777" w:rsidR="00A540EF" w:rsidRPr="00A540EF" w:rsidRDefault="00A540EF" w:rsidP="00A540EF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0EF">
              <w:rPr>
                <w:rFonts w:ascii="Times New Roman" w:hAnsi="Times New Roman" w:cs="Times New Roman"/>
                <w:sz w:val="28"/>
                <w:szCs w:val="28"/>
              </w:rPr>
              <w:t>Кабинет общественно-научных и</w:t>
            </w:r>
          </w:p>
          <w:p w14:paraId="1310BBE0" w14:textId="4385ACF4" w:rsidR="00A540EF" w:rsidRPr="00A540EF" w:rsidRDefault="00A540EF" w:rsidP="00A540EF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0E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социально-гуманитарных дисциплин</w:t>
            </w:r>
          </w:p>
        </w:tc>
      </w:tr>
      <w:tr w:rsidR="00A540EF" w14:paraId="228F5D84" w14:textId="77777777" w:rsidTr="00A540EF">
        <w:tc>
          <w:tcPr>
            <w:tcW w:w="706" w:type="dxa"/>
          </w:tcPr>
          <w:p w14:paraId="33BE3BE8" w14:textId="5E8A86F9" w:rsidR="00A540EF" w:rsidRDefault="00A540EF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8638" w:type="dxa"/>
          </w:tcPr>
          <w:p w14:paraId="240D0541" w14:textId="1BA59F95" w:rsidR="00A540EF" w:rsidRPr="00A540EF" w:rsidRDefault="00A540EF" w:rsidP="00A540EF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0EF">
              <w:rPr>
                <w:rFonts w:ascii="Times New Roman" w:hAnsi="Times New Roman" w:cs="Times New Roman"/>
                <w:sz w:val="28"/>
                <w:szCs w:val="28"/>
              </w:rPr>
              <w:t>Кабинет иностранного языка</w:t>
            </w:r>
          </w:p>
        </w:tc>
      </w:tr>
      <w:tr w:rsidR="00A540EF" w14:paraId="32AB2857" w14:textId="77777777" w:rsidTr="00A540EF">
        <w:tc>
          <w:tcPr>
            <w:tcW w:w="706" w:type="dxa"/>
          </w:tcPr>
          <w:p w14:paraId="71034EB1" w14:textId="0D97093D" w:rsidR="00A540EF" w:rsidRDefault="00A540EF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8638" w:type="dxa"/>
          </w:tcPr>
          <w:p w14:paraId="26EECFEB" w14:textId="18AE6050" w:rsidR="00A540EF" w:rsidRPr="00A540EF" w:rsidRDefault="00A540EF" w:rsidP="00A540EF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0EF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</w:tr>
      <w:tr w:rsidR="00A540EF" w14:paraId="166D354E" w14:textId="77777777" w:rsidTr="00A540EF">
        <w:tc>
          <w:tcPr>
            <w:tcW w:w="706" w:type="dxa"/>
          </w:tcPr>
          <w:p w14:paraId="6B374D65" w14:textId="75DE2D11" w:rsidR="00A540EF" w:rsidRDefault="00A540EF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8638" w:type="dxa"/>
          </w:tcPr>
          <w:p w14:paraId="43A119F2" w14:textId="4B493782" w:rsidR="00A540EF" w:rsidRPr="00A540EF" w:rsidRDefault="00A540EF" w:rsidP="00A540EF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0EF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</w:tr>
      <w:tr w:rsidR="00A540EF" w14:paraId="5EE1D9D0" w14:textId="77777777" w:rsidTr="00A540EF">
        <w:tc>
          <w:tcPr>
            <w:tcW w:w="706" w:type="dxa"/>
          </w:tcPr>
          <w:p w14:paraId="4FA383F7" w14:textId="179CE37C" w:rsidR="00A540EF" w:rsidRDefault="00A540EF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8638" w:type="dxa"/>
          </w:tcPr>
          <w:p w14:paraId="4F0A72C5" w14:textId="42D5311E" w:rsidR="00A540EF" w:rsidRPr="00A540EF" w:rsidRDefault="00A540EF" w:rsidP="00A540EF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0EF">
              <w:rPr>
                <w:rFonts w:ascii="Times New Roman" w:hAnsi="Times New Roman" w:cs="Times New Roman"/>
                <w:sz w:val="28"/>
                <w:szCs w:val="28"/>
              </w:rPr>
              <w:t>Кабинет химических дисциплин</w:t>
            </w:r>
          </w:p>
        </w:tc>
      </w:tr>
      <w:tr w:rsidR="00A540EF" w14:paraId="2C7B960A" w14:textId="77777777" w:rsidTr="00A540EF">
        <w:tc>
          <w:tcPr>
            <w:tcW w:w="706" w:type="dxa"/>
          </w:tcPr>
          <w:p w14:paraId="2F8DE597" w14:textId="093705DF" w:rsidR="00A540EF" w:rsidRDefault="00A540EF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8638" w:type="dxa"/>
          </w:tcPr>
          <w:p w14:paraId="71AD9D61" w14:textId="2F92DB50" w:rsidR="00A540EF" w:rsidRPr="00A540EF" w:rsidRDefault="00A540EF" w:rsidP="00A540EF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общепрофессиональных дисциплин и МДК по профессии Сварщик </w:t>
            </w:r>
            <w:r w:rsidRPr="00A540EF">
              <w:rPr>
                <w:rFonts w:ascii="Times New Roman" w:hAnsi="Times New Roman" w:cs="Times New Roman"/>
                <w:sz w:val="28"/>
                <w:szCs w:val="28"/>
              </w:rPr>
              <w:t>(ручной и частично механизированной сварки (наплавки)</w:t>
            </w:r>
          </w:p>
        </w:tc>
      </w:tr>
      <w:tr w:rsidR="003445A4" w14:paraId="643B685D" w14:textId="77777777" w:rsidTr="003445A4">
        <w:tc>
          <w:tcPr>
            <w:tcW w:w="9344" w:type="dxa"/>
            <w:gridSpan w:val="2"/>
          </w:tcPr>
          <w:p w14:paraId="241211A3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5A4" w14:paraId="0B0A903F" w14:textId="77777777" w:rsidTr="00A540EF">
        <w:tc>
          <w:tcPr>
            <w:tcW w:w="706" w:type="dxa"/>
          </w:tcPr>
          <w:p w14:paraId="561FA2EE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</w:tcPr>
          <w:p w14:paraId="16BA7AED" w14:textId="77777777" w:rsidR="003445A4" w:rsidRPr="002638B4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638B4">
              <w:rPr>
                <w:rFonts w:ascii="Times New Roman" w:hAnsi="Times New Roman" w:cs="Times New Roman"/>
                <w:sz w:val="28"/>
                <w:szCs w:val="28"/>
              </w:rPr>
              <w:t>Мастерские</w:t>
            </w:r>
          </w:p>
        </w:tc>
      </w:tr>
      <w:tr w:rsidR="003445A4" w14:paraId="368DA585" w14:textId="77777777" w:rsidTr="00A540EF">
        <w:tc>
          <w:tcPr>
            <w:tcW w:w="706" w:type="dxa"/>
          </w:tcPr>
          <w:p w14:paraId="2F4C7291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638" w:type="dxa"/>
          </w:tcPr>
          <w:p w14:paraId="22D3E890" w14:textId="7EE5629B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Слесарная</w:t>
            </w:r>
          </w:p>
        </w:tc>
      </w:tr>
      <w:tr w:rsidR="003445A4" w14:paraId="3A6060B0" w14:textId="77777777" w:rsidTr="00A540EF">
        <w:tc>
          <w:tcPr>
            <w:tcW w:w="706" w:type="dxa"/>
          </w:tcPr>
          <w:p w14:paraId="594F7550" w14:textId="58C17FD9" w:rsidR="003445A4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638" w:type="dxa"/>
          </w:tcPr>
          <w:p w14:paraId="5854702D" w14:textId="51C22FD8" w:rsidR="003445A4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Сварочная </w:t>
            </w:r>
          </w:p>
        </w:tc>
      </w:tr>
      <w:tr w:rsidR="003445A4" w14:paraId="3737B56C" w14:textId="77777777" w:rsidTr="00A540EF">
        <w:tc>
          <w:tcPr>
            <w:tcW w:w="706" w:type="dxa"/>
          </w:tcPr>
          <w:p w14:paraId="7313A48C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</w:tcPr>
          <w:p w14:paraId="539C88C4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2638B4"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</w:tc>
      </w:tr>
      <w:tr w:rsidR="003445A4" w14:paraId="213A300B" w14:textId="77777777" w:rsidTr="00A540EF">
        <w:tc>
          <w:tcPr>
            <w:tcW w:w="706" w:type="dxa"/>
          </w:tcPr>
          <w:p w14:paraId="6F37D17D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638" w:type="dxa"/>
          </w:tcPr>
          <w:p w14:paraId="4B6C9FC5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1675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3445A4" w14:paraId="7B2A2C88" w14:textId="77777777" w:rsidTr="00A540EF">
        <w:tc>
          <w:tcPr>
            <w:tcW w:w="706" w:type="dxa"/>
          </w:tcPr>
          <w:p w14:paraId="5051E9EA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638" w:type="dxa"/>
          </w:tcPr>
          <w:p w14:paraId="7187A0A1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1675">
              <w:rPr>
                <w:rFonts w:ascii="Times New Roman" w:hAnsi="Times New Roman" w:cs="Times New Roman"/>
                <w:sz w:val="28"/>
                <w:szCs w:val="28"/>
              </w:rPr>
              <w:t>Открытый стадион широкого профиля с элементами полосы препятствий</w:t>
            </w:r>
          </w:p>
        </w:tc>
      </w:tr>
      <w:tr w:rsidR="003445A4" w14:paraId="43CD342A" w14:textId="77777777" w:rsidTr="00A540EF">
        <w:tc>
          <w:tcPr>
            <w:tcW w:w="706" w:type="dxa"/>
          </w:tcPr>
          <w:p w14:paraId="1BFB5AEA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638" w:type="dxa"/>
          </w:tcPr>
          <w:p w14:paraId="14DB8014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1675">
              <w:rPr>
                <w:rFonts w:ascii="Times New Roman" w:hAnsi="Times New Roman" w:cs="Times New Roman"/>
                <w:sz w:val="28"/>
                <w:szCs w:val="28"/>
              </w:rPr>
              <w:t>Стрелковый тир (место для стрельбы)</w:t>
            </w:r>
          </w:p>
        </w:tc>
      </w:tr>
      <w:tr w:rsidR="003445A4" w14:paraId="72179D29" w14:textId="77777777" w:rsidTr="00A540EF">
        <w:tc>
          <w:tcPr>
            <w:tcW w:w="706" w:type="dxa"/>
          </w:tcPr>
          <w:p w14:paraId="3257123D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</w:tcPr>
          <w:p w14:paraId="516385FA" w14:textId="77777777" w:rsidR="003445A4" w:rsidRPr="00BE1675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4.Залы</w:t>
            </w:r>
          </w:p>
        </w:tc>
      </w:tr>
      <w:tr w:rsidR="003445A4" w14:paraId="6B5D5F79" w14:textId="77777777" w:rsidTr="00A540EF">
        <w:tc>
          <w:tcPr>
            <w:tcW w:w="706" w:type="dxa"/>
          </w:tcPr>
          <w:p w14:paraId="0EF529D4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638" w:type="dxa"/>
          </w:tcPr>
          <w:p w14:paraId="6E526E46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1675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3445A4" w14:paraId="3D3C7AF3" w14:textId="77777777" w:rsidTr="00A540EF">
        <w:tc>
          <w:tcPr>
            <w:tcW w:w="706" w:type="dxa"/>
          </w:tcPr>
          <w:p w14:paraId="7824A275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8638" w:type="dxa"/>
          </w:tcPr>
          <w:p w14:paraId="30796C4C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1675">
              <w:rPr>
                <w:rFonts w:ascii="Times New Roman" w:hAnsi="Times New Roman" w:cs="Times New Roman"/>
                <w:sz w:val="28"/>
                <w:szCs w:val="28"/>
              </w:rPr>
              <w:t>Читальный зал с выходом в сеть Интернет</w:t>
            </w:r>
          </w:p>
        </w:tc>
      </w:tr>
      <w:tr w:rsidR="003445A4" w14:paraId="06FCB6E8" w14:textId="77777777" w:rsidTr="00A540EF">
        <w:tc>
          <w:tcPr>
            <w:tcW w:w="706" w:type="dxa"/>
          </w:tcPr>
          <w:p w14:paraId="54457FDD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8638" w:type="dxa"/>
          </w:tcPr>
          <w:p w14:paraId="094714FC" w14:textId="77777777" w:rsidR="003445A4" w:rsidRPr="001C3E2B" w:rsidRDefault="003445A4" w:rsidP="00764A77">
            <w:pPr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1675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</w:tbl>
    <w:p w14:paraId="3990E173" w14:textId="77777777" w:rsidR="003445A4" w:rsidRDefault="003445A4" w:rsidP="003445A4">
      <w:pPr>
        <w:pStyle w:val="Default"/>
        <w:ind w:left="65"/>
        <w:rPr>
          <w:sz w:val="28"/>
          <w:szCs w:val="28"/>
        </w:rPr>
      </w:pPr>
    </w:p>
    <w:p w14:paraId="27C8FC95" w14:textId="77777777" w:rsidR="00CC442A" w:rsidRDefault="00CC442A" w:rsidP="00390D05">
      <w:pPr>
        <w:pStyle w:val="Default"/>
        <w:ind w:left="4253"/>
        <w:jc w:val="both"/>
        <w:rPr>
          <w:sz w:val="28"/>
          <w:szCs w:val="28"/>
        </w:rPr>
      </w:pPr>
    </w:p>
    <w:p w14:paraId="10234C44" w14:textId="648EA762" w:rsidR="00CC442A" w:rsidRDefault="00CC442A" w:rsidP="00CC442A">
      <w:pPr>
        <w:pStyle w:val="Default"/>
        <w:jc w:val="both"/>
        <w:rPr>
          <w:sz w:val="28"/>
          <w:szCs w:val="28"/>
        </w:rPr>
        <w:sectPr w:rsidR="00CC442A" w:rsidSect="002B5C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67C8A3C" w14:textId="7034F104" w:rsidR="00390D05" w:rsidRDefault="00C838F6" w:rsidP="00A540EF">
      <w:pPr>
        <w:pStyle w:val="Default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A97EB6">
        <w:rPr>
          <w:b/>
          <w:bCs/>
          <w:sz w:val="28"/>
          <w:szCs w:val="28"/>
        </w:rPr>
        <w:lastRenderedPageBreak/>
        <w:t xml:space="preserve">Сводные данные по бюджету времени </w:t>
      </w:r>
    </w:p>
    <w:p w14:paraId="17A07CCC" w14:textId="26DCD177" w:rsidR="00A540EF" w:rsidRDefault="00A540EF" w:rsidP="00A540EF">
      <w:pPr>
        <w:pStyle w:val="Default"/>
        <w:jc w:val="center"/>
        <w:rPr>
          <w:b/>
          <w:bCs/>
          <w:sz w:val="28"/>
          <w:szCs w:val="28"/>
        </w:rPr>
      </w:pPr>
      <w:r w:rsidRPr="00A540EF">
        <w:rPr>
          <w:b/>
          <w:bCs/>
          <w:sz w:val="28"/>
          <w:szCs w:val="28"/>
        </w:rPr>
        <w:t>15.01.05 Сварщик (ручной и частично механизированной сварки (наплавки)</w:t>
      </w:r>
    </w:p>
    <w:p w14:paraId="241267C0" w14:textId="77777777" w:rsidR="00086DEC" w:rsidRDefault="00086DEC" w:rsidP="00390D05">
      <w:pPr>
        <w:pStyle w:val="Default"/>
        <w:jc w:val="both"/>
        <w:rPr>
          <w:b/>
          <w:bCs/>
          <w:sz w:val="23"/>
          <w:szCs w:val="23"/>
        </w:rPr>
      </w:pPr>
    </w:p>
    <w:tbl>
      <w:tblPr>
        <w:tblStyle w:val="a7"/>
        <w:tblW w:w="12893" w:type="dxa"/>
        <w:tblLook w:val="04A0" w:firstRow="1" w:lastRow="0" w:firstColumn="1" w:lastColumn="0" w:noHBand="0" w:noVBand="1"/>
      </w:tblPr>
      <w:tblGrid>
        <w:gridCol w:w="1233"/>
        <w:gridCol w:w="2595"/>
        <w:gridCol w:w="1638"/>
        <w:gridCol w:w="2264"/>
        <w:gridCol w:w="2121"/>
        <w:gridCol w:w="1663"/>
        <w:gridCol w:w="1379"/>
      </w:tblGrid>
      <w:tr w:rsidR="00A540EF" w14:paraId="44288BA1" w14:textId="77777777" w:rsidTr="00A540EF">
        <w:trPr>
          <w:trHeight w:val="514"/>
        </w:trPr>
        <w:tc>
          <w:tcPr>
            <w:tcW w:w="1233" w:type="dxa"/>
            <w:vMerge w:val="restart"/>
          </w:tcPr>
          <w:p w14:paraId="1729F6A2" w14:textId="630F8090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Курсы</w:t>
            </w:r>
          </w:p>
          <w:p w14:paraId="153BF836" w14:textId="77777777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595" w:type="dxa"/>
            <w:vMerge w:val="restart"/>
          </w:tcPr>
          <w:p w14:paraId="450049A5" w14:textId="5BF0AEC9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 xml:space="preserve">Обучение по дисциплинам и междисциплинарным курсам </w:t>
            </w:r>
          </w:p>
          <w:p w14:paraId="38ADE20B" w14:textId="77777777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902" w:type="dxa"/>
            <w:gridSpan w:val="2"/>
          </w:tcPr>
          <w:p w14:paraId="241321C7" w14:textId="77777777" w:rsidR="00A540EF" w:rsidRPr="00A97EB6" w:rsidRDefault="00A540EF" w:rsidP="00A97EB6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 xml:space="preserve">Практика </w:t>
            </w:r>
          </w:p>
          <w:p w14:paraId="01C5A335" w14:textId="283B9F20" w:rsidR="00A540EF" w:rsidRPr="00A97EB6" w:rsidRDefault="00A540EF" w:rsidP="00A97EB6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121" w:type="dxa"/>
            <w:vMerge w:val="restart"/>
          </w:tcPr>
          <w:p w14:paraId="2EDDAD21" w14:textId="0E8E8000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Государственная итоговая аттестация</w:t>
            </w:r>
          </w:p>
        </w:tc>
        <w:tc>
          <w:tcPr>
            <w:tcW w:w="1663" w:type="dxa"/>
            <w:vMerge w:val="restart"/>
          </w:tcPr>
          <w:p w14:paraId="4AB1E10C" w14:textId="77777777" w:rsidR="00A540EF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310868">
              <w:rPr>
                <w:b/>
                <w:bCs/>
              </w:rPr>
              <w:t>Каникулы</w:t>
            </w:r>
          </w:p>
          <w:p w14:paraId="0947A1D5" w14:textId="1B23C099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нед</w:t>
            </w:r>
            <w:proofErr w:type="spellEnd"/>
            <w:r>
              <w:rPr>
                <w:b/>
                <w:bCs/>
              </w:rPr>
              <w:t>.)</w:t>
            </w:r>
          </w:p>
        </w:tc>
        <w:tc>
          <w:tcPr>
            <w:tcW w:w="1379" w:type="dxa"/>
            <w:vMerge w:val="restart"/>
          </w:tcPr>
          <w:p w14:paraId="373000BB" w14:textId="363579A9" w:rsidR="00A540EF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310868">
              <w:rPr>
                <w:b/>
                <w:bCs/>
              </w:rPr>
              <w:t>Всего (по курсам)</w:t>
            </w:r>
          </w:p>
          <w:p w14:paraId="1C182FDD" w14:textId="7AAEF8F3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нед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A540EF" w14:paraId="1F78C601" w14:textId="77777777" w:rsidTr="00A540EF">
        <w:trPr>
          <w:trHeight w:val="776"/>
        </w:trPr>
        <w:tc>
          <w:tcPr>
            <w:tcW w:w="1233" w:type="dxa"/>
            <w:vMerge/>
          </w:tcPr>
          <w:p w14:paraId="0988F52A" w14:textId="77777777" w:rsidR="00A540EF" w:rsidRDefault="00A540EF" w:rsidP="00086DE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95" w:type="dxa"/>
            <w:vMerge/>
          </w:tcPr>
          <w:p w14:paraId="6631F2C5" w14:textId="77777777" w:rsidR="00A540EF" w:rsidRDefault="00A540EF" w:rsidP="00086DE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638" w:type="dxa"/>
          </w:tcPr>
          <w:p w14:paraId="2BCD22F8" w14:textId="77777777" w:rsidR="00A540EF" w:rsidRDefault="00A540EF" w:rsidP="00086DEC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253B5758" w14:textId="3CB1D41A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Учебная</w:t>
            </w:r>
          </w:p>
        </w:tc>
        <w:tc>
          <w:tcPr>
            <w:tcW w:w="2264" w:type="dxa"/>
          </w:tcPr>
          <w:p w14:paraId="7021E365" w14:textId="77777777" w:rsidR="00A540EF" w:rsidRDefault="00A540EF" w:rsidP="00086D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9703158" w14:textId="53A2CA03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Производственная</w:t>
            </w:r>
          </w:p>
        </w:tc>
        <w:tc>
          <w:tcPr>
            <w:tcW w:w="2121" w:type="dxa"/>
            <w:vMerge/>
          </w:tcPr>
          <w:p w14:paraId="27D9306C" w14:textId="77777777" w:rsidR="00A540EF" w:rsidRDefault="00A540EF" w:rsidP="00086DE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663" w:type="dxa"/>
            <w:vMerge/>
          </w:tcPr>
          <w:p w14:paraId="52236F1B" w14:textId="77777777" w:rsidR="00A540EF" w:rsidRDefault="00A540EF" w:rsidP="00086DE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9" w:type="dxa"/>
            <w:vMerge/>
          </w:tcPr>
          <w:p w14:paraId="346A50C7" w14:textId="77777777" w:rsidR="00A540EF" w:rsidRDefault="00A540EF" w:rsidP="00086DE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A540EF" w14:paraId="6AED0CDA" w14:textId="77777777" w:rsidTr="00A540EF">
        <w:tc>
          <w:tcPr>
            <w:tcW w:w="1233" w:type="dxa"/>
          </w:tcPr>
          <w:p w14:paraId="62818504" w14:textId="64C3F4D1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1</w:t>
            </w:r>
          </w:p>
        </w:tc>
        <w:tc>
          <w:tcPr>
            <w:tcW w:w="2595" w:type="dxa"/>
          </w:tcPr>
          <w:p w14:paraId="1DD8C904" w14:textId="4C93F454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2</w:t>
            </w:r>
          </w:p>
        </w:tc>
        <w:tc>
          <w:tcPr>
            <w:tcW w:w="1638" w:type="dxa"/>
          </w:tcPr>
          <w:p w14:paraId="20A45AC6" w14:textId="631124C3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3</w:t>
            </w:r>
          </w:p>
        </w:tc>
        <w:tc>
          <w:tcPr>
            <w:tcW w:w="2264" w:type="dxa"/>
          </w:tcPr>
          <w:p w14:paraId="7E13FB25" w14:textId="23BC3C69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4</w:t>
            </w:r>
          </w:p>
        </w:tc>
        <w:tc>
          <w:tcPr>
            <w:tcW w:w="2121" w:type="dxa"/>
          </w:tcPr>
          <w:p w14:paraId="0DBBBD2E" w14:textId="4CEEC7CD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7</w:t>
            </w:r>
          </w:p>
        </w:tc>
        <w:tc>
          <w:tcPr>
            <w:tcW w:w="1663" w:type="dxa"/>
          </w:tcPr>
          <w:p w14:paraId="7655398A" w14:textId="7F73DDE8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8</w:t>
            </w:r>
          </w:p>
        </w:tc>
        <w:tc>
          <w:tcPr>
            <w:tcW w:w="1379" w:type="dxa"/>
          </w:tcPr>
          <w:p w14:paraId="3E8D6D4D" w14:textId="1B1516B4" w:rsidR="00A540EF" w:rsidRPr="00A97EB6" w:rsidRDefault="00A540EF" w:rsidP="00086DEC">
            <w:pPr>
              <w:pStyle w:val="Default"/>
              <w:jc w:val="center"/>
              <w:rPr>
                <w:b/>
                <w:bCs/>
              </w:rPr>
            </w:pPr>
            <w:r w:rsidRPr="00A97EB6">
              <w:rPr>
                <w:b/>
                <w:bCs/>
              </w:rPr>
              <w:t>9</w:t>
            </w:r>
          </w:p>
        </w:tc>
      </w:tr>
      <w:tr w:rsidR="00A540EF" w14:paraId="7F54D9D3" w14:textId="77777777" w:rsidTr="00A540EF">
        <w:tc>
          <w:tcPr>
            <w:tcW w:w="1233" w:type="dxa"/>
          </w:tcPr>
          <w:p w14:paraId="23130740" w14:textId="20BE4F0E" w:rsidR="00A540EF" w:rsidRDefault="00A540EF" w:rsidP="00390D05">
            <w:pPr>
              <w:pStyle w:val="Default"/>
              <w:jc w:val="both"/>
              <w:rPr>
                <w:sz w:val="28"/>
                <w:szCs w:val="28"/>
              </w:rPr>
            </w:pPr>
            <w:r w:rsidRPr="00086DEC">
              <w:rPr>
                <w:sz w:val="28"/>
                <w:szCs w:val="28"/>
              </w:rPr>
              <w:t>I курс</w:t>
            </w:r>
          </w:p>
        </w:tc>
        <w:tc>
          <w:tcPr>
            <w:tcW w:w="2595" w:type="dxa"/>
          </w:tcPr>
          <w:p w14:paraId="2C09E610" w14:textId="16674354" w:rsidR="00A540EF" w:rsidRDefault="00A540EF" w:rsidP="00AA06C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1476</w:t>
            </w:r>
          </w:p>
        </w:tc>
        <w:tc>
          <w:tcPr>
            <w:tcW w:w="1638" w:type="dxa"/>
          </w:tcPr>
          <w:p w14:paraId="12CBB60D" w14:textId="522F38E0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4" w:type="dxa"/>
          </w:tcPr>
          <w:p w14:paraId="31767AEF" w14:textId="2F4917ED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1" w:type="dxa"/>
          </w:tcPr>
          <w:p w14:paraId="329107FE" w14:textId="6FA4D95C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3" w:type="dxa"/>
          </w:tcPr>
          <w:p w14:paraId="00EC63CF" w14:textId="30AF996E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79" w:type="dxa"/>
          </w:tcPr>
          <w:p w14:paraId="07BDA916" w14:textId="275C5F99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540EF" w14:paraId="58CB64F4" w14:textId="77777777" w:rsidTr="00A540EF">
        <w:tc>
          <w:tcPr>
            <w:tcW w:w="1233" w:type="dxa"/>
          </w:tcPr>
          <w:p w14:paraId="75357C48" w14:textId="091E01D0" w:rsidR="00A540EF" w:rsidRDefault="00A540EF" w:rsidP="00390D05">
            <w:pPr>
              <w:pStyle w:val="Default"/>
              <w:jc w:val="both"/>
              <w:rPr>
                <w:sz w:val="28"/>
                <w:szCs w:val="28"/>
              </w:rPr>
            </w:pPr>
            <w:r w:rsidRPr="00086DEC">
              <w:rPr>
                <w:sz w:val="28"/>
                <w:szCs w:val="28"/>
              </w:rPr>
              <w:t>II курс</w:t>
            </w:r>
          </w:p>
        </w:tc>
        <w:tc>
          <w:tcPr>
            <w:tcW w:w="2595" w:type="dxa"/>
          </w:tcPr>
          <w:p w14:paraId="1FEDCBB9" w14:textId="13AB39A6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C5738">
              <w:rPr>
                <w:sz w:val="28"/>
                <w:szCs w:val="28"/>
              </w:rPr>
              <w:t>70</w:t>
            </w:r>
          </w:p>
        </w:tc>
        <w:tc>
          <w:tcPr>
            <w:tcW w:w="1638" w:type="dxa"/>
          </w:tcPr>
          <w:p w14:paraId="00AD2B89" w14:textId="7773C79E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</w:t>
            </w:r>
          </w:p>
        </w:tc>
        <w:tc>
          <w:tcPr>
            <w:tcW w:w="2264" w:type="dxa"/>
          </w:tcPr>
          <w:p w14:paraId="0CC8A4BC" w14:textId="2CB3703F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</w:p>
        </w:tc>
        <w:tc>
          <w:tcPr>
            <w:tcW w:w="2121" w:type="dxa"/>
          </w:tcPr>
          <w:p w14:paraId="5254391D" w14:textId="22720493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3" w:type="dxa"/>
          </w:tcPr>
          <w:p w14:paraId="041FEEF2" w14:textId="6233C44C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14:paraId="581E727C" w14:textId="0C33AE78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540EF" w14:paraId="2F184442" w14:textId="77777777" w:rsidTr="00A540EF">
        <w:tc>
          <w:tcPr>
            <w:tcW w:w="1233" w:type="dxa"/>
          </w:tcPr>
          <w:p w14:paraId="25AF7E6D" w14:textId="106FD902" w:rsidR="00A540EF" w:rsidRDefault="00A540EF" w:rsidP="00390D05">
            <w:pPr>
              <w:pStyle w:val="Default"/>
              <w:jc w:val="both"/>
              <w:rPr>
                <w:sz w:val="28"/>
                <w:szCs w:val="28"/>
              </w:rPr>
            </w:pPr>
            <w:r w:rsidRPr="00086DEC">
              <w:rPr>
                <w:sz w:val="28"/>
                <w:szCs w:val="28"/>
              </w:rPr>
              <w:t>Всего</w:t>
            </w:r>
          </w:p>
        </w:tc>
        <w:tc>
          <w:tcPr>
            <w:tcW w:w="2595" w:type="dxa"/>
          </w:tcPr>
          <w:p w14:paraId="5891CFD2" w14:textId="34801ABC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C5738">
              <w:rPr>
                <w:sz w:val="28"/>
                <w:szCs w:val="28"/>
              </w:rPr>
              <w:t>46</w:t>
            </w:r>
          </w:p>
        </w:tc>
        <w:tc>
          <w:tcPr>
            <w:tcW w:w="1638" w:type="dxa"/>
          </w:tcPr>
          <w:p w14:paraId="6CDE9C47" w14:textId="424D40C2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C573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264" w:type="dxa"/>
          </w:tcPr>
          <w:p w14:paraId="35DD1795" w14:textId="48EEC8D9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</w:p>
        </w:tc>
        <w:tc>
          <w:tcPr>
            <w:tcW w:w="2121" w:type="dxa"/>
          </w:tcPr>
          <w:p w14:paraId="0FDA4BC6" w14:textId="5E6F714A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663" w:type="dxa"/>
          </w:tcPr>
          <w:p w14:paraId="4499A48D" w14:textId="18BDFE34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79" w:type="dxa"/>
          </w:tcPr>
          <w:p w14:paraId="554A82D9" w14:textId="42C3332A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540EF" w14:paraId="753EEA18" w14:textId="77777777" w:rsidTr="00A540EF">
        <w:tc>
          <w:tcPr>
            <w:tcW w:w="1233" w:type="dxa"/>
          </w:tcPr>
          <w:p w14:paraId="31C3D453" w14:textId="09A7A0FE" w:rsidR="00A540EF" w:rsidRPr="00086DEC" w:rsidRDefault="00A540EF" w:rsidP="00390D05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14:paraId="40B5532A" w14:textId="18D64CE4" w:rsidR="00A540EF" w:rsidRDefault="009C5738" w:rsidP="00B01B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2952</w:t>
            </w:r>
          </w:p>
        </w:tc>
        <w:tc>
          <w:tcPr>
            <w:tcW w:w="1638" w:type="dxa"/>
          </w:tcPr>
          <w:p w14:paraId="07443D87" w14:textId="4E325E23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14:paraId="5FF915F2" w14:textId="2313EB30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30398599" w14:textId="1B478DB4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663" w:type="dxa"/>
          </w:tcPr>
          <w:p w14:paraId="29C704F1" w14:textId="77777777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9" w:type="dxa"/>
          </w:tcPr>
          <w:p w14:paraId="53155A88" w14:textId="77777777" w:rsidR="00A540EF" w:rsidRDefault="00A540EF" w:rsidP="00B01B8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14:paraId="21B4B5C0" w14:textId="2C3DC209" w:rsidR="0053476D" w:rsidRPr="00390D05" w:rsidRDefault="0053476D" w:rsidP="00390D05">
      <w:pPr>
        <w:pStyle w:val="Default"/>
        <w:jc w:val="both"/>
        <w:rPr>
          <w:sz w:val="28"/>
          <w:szCs w:val="28"/>
        </w:rPr>
        <w:sectPr w:rsidR="0053476D" w:rsidRPr="00390D05" w:rsidSect="00C838F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059BC9A" w14:textId="573EF86C" w:rsidR="00733DF7" w:rsidRPr="00733DF7" w:rsidRDefault="00733DF7" w:rsidP="00182850">
      <w:pPr>
        <w:pStyle w:val="Default"/>
        <w:rPr>
          <w:b/>
          <w:bCs/>
          <w:sz w:val="28"/>
          <w:szCs w:val="28"/>
        </w:rPr>
      </w:pPr>
    </w:p>
    <w:sectPr w:rsidR="00733DF7" w:rsidRPr="00733DF7" w:rsidSect="005858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31813" w14:textId="77777777" w:rsidR="00280ECB" w:rsidRDefault="00280ECB" w:rsidP="00C838F6">
      <w:pPr>
        <w:spacing w:after="0" w:line="240" w:lineRule="auto"/>
      </w:pPr>
      <w:r>
        <w:separator/>
      </w:r>
    </w:p>
  </w:endnote>
  <w:endnote w:type="continuationSeparator" w:id="0">
    <w:p w14:paraId="7D275780" w14:textId="77777777" w:rsidR="00280ECB" w:rsidRDefault="00280ECB" w:rsidP="00C83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1F939" w14:textId="77777777" w:rsidR="00280ECB" w:rsidRDefault="00280ECB" w:rsidP="00C838F6">
      <w:pPr>
        <w:spacing w:after="0" w:line="240" w:lineRule="auto"/>
      </w:pPr>
      <w:r>
        <w:separator/>
      </w:r>
    </w:p>
  </w:footnote>
  <w:footnote w:type="continuationSeparator" w:id="0">
    <w:p w14:paraId="1A7F8DD2" w14:textId="77777777" w:rsidR="00280ECB" w:rsidRDefault="00280ECB" w:rsidP="00C83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976E8"/>
    <w:multiLevelType w:val="hybridMultilevel"/>
    <w:tmpl w:val="5AA86B92"/>
    <w:lvl w:ilvl="0" w:tplc="87B0F1CA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" w15:restartNumberingAfterBreak="0">
    <w:nsid w:val="1B9A1192"/>
    <w:multiLevelType w:val="hybridMultilevel"/>
    <w:tmpl w:val="0E6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F40A1"/>
    <w:multiLevelType w:val="hybridMultilevel"/>
    <w:tmpl w:val="EEE09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614B6"/>
    <w:multiLevelType w:val="hybridMultilevel"/>
    <w:tmpl w:val="0C6CE69C"/>
    <w:lvl w:ilvl="0" w:tplc="CCB600E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num w:numId="1" w16cid:durableId="1722362639">
    <w:abstractNumId w:val="2"/>
  </w:num>
  <w:num w:numId="2" w16cid:durableId="1002587717">
    <w:abstractNumId w:val="1"/>
  </w:num>
  <w:num w:numId="3" w16cid:durableId="1908374054">
    <w:abstractNumId w:val="3"/>
  </w:num>
  <w:num w:numId="4" w16cid:durableId="35635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B1"/>
    <w:rsid w:val="00032121"/>
    <w:rsid w:val="0005374C"/>
    <w:rsid w:val="00086DEC"/>
    <w:rsid w:val="000B4FC4"/>
    <w:rsid w:val="001136ED"/>
    <w:rsid w:val="001250AA"/>
    <w:rsid w:val="001307D4"/>
    <w:rsid w:val="001360EF"/>
    <w:rsid w:val="00143587"/>
    <w:rsid w:val="00143C71"/>
    <w:rsid w:val="00163D8C"/>
    <w:rsid w:val="00166FD3"/>
    <w:rsid w:val="00176424"/>
    <w:rsid w:val="00182850"/>
    <w:rsid w:val="001840A9"/>
    <w:rsid w:val="001C3E2B"/>
    <w:rsid w:val="001D2648"/>
    <w:rsid w:val="00254499"/>
    <w:rsid w:val="00257963"/>
    <w:rsid w:val="002638B4"/>
    <w:rsid w:val="002652B1"/>
    <w:rsid w:val="00280ECB"/>
    <w:rsid w:val="002B5C10"/>
    <w:rsid w:val="002C1BE1"/>
    <w:rsid w:val="002F113A"/>
    <w:rsid w:val="00310868"/>
    <w:rsid w:val="0031758C"/>
    <w:rsid w:val="003445A4"/>
    <w:rsid w:val="00356D89"/>
    <w:rsid w:val="00366274"/>
    <w:rsid w:val="00390D05"/>
    <w:rsid w:val="003A7BB4"/>
    <w:rsid w:val="003C1D2C"/>
    <w:rsid w:val="003C21BA"/>
    <w:rsid w:val="003C734F"/>
    <w:rsid w:val="003D67D1"/>
    <w:rsid w:val="00404C75"/>
    <w:rsid w:val="004072D8"/>
    <w:rsid w:val="004320D7"/>
    <w:rsid w:val="00435EF3"/>
    <w:rsid w:val="00444775"/>
    <w:rsid w:val="004D684B"/>
    <w:rsid w:val="004E5333"/>
    <w:rsid w:val="00502F18"/>
    <w:rsid w:val="00517B7A"/>
    <w:rsid w:val="00526627"/>
    <w:rsid w:val="0053476D"/>
    <w:rsid w:val="00536DF8"/>
    <w:rsid w:val="00543F8A"/>
    <w:rsid w:val="00547D0C"/>
    <w:rsid w:val="00585889"/>
    <w:rsid w:val="00590898"/>
    <w:rsid w:val="0059357E"/>
    <w:rsid w:val="005C1550"/>
    <w:rsid w:val="0069596F"/>
    <w:rsid w:val="006E7D6A"/>
    <w:rsid w:val="006F7D7A"/>
    <w:rsid w:val="0071725C"/>
    <w:rsid w:val="00727209"/>
    <w:rsid w:val="00732AD8"/>
    <w:rsid w:val="00733DF7"/>
    <w:rsid w:val="0075488C"/>
    <w:rsid w:val="00766172"/>
    <w:rsid w:val="00791D46"/>
    <w:rsid w:val="00794986"/>
    <w:rsid w:val="007A1363"/>
    <w:rsid w:val="007B30CA"/>
    <w:rsid w:val="008216C1"/>
    <w:rsid w:val="00856011"/>
    <w:rsid w:val="0087107C"/>
    <w:rsid w:val="008725FD"/>
    <w:rsid w:val="008F2659"/>
    <w:rsid w:val="00907FC9"/>
    <w:rsid w:val="0098748A"/>
    <w:rsid w:val="00995824"/>
    <w:rsid w:val="009C5738"/>
    <w:rsid w:val="009F5209"/>
    <w:rsid w:val="00A318C5"/>
    <w:rsid w:val="00A354AB"/>
    <w:rsid w:val="00A37451"/>
    <w:rsid w:val="00A540EF"/>
    <w:rsid w:val="00A84CED"/>
    <w:rsid w:val="00A93552"/>
    <w:rsid w:val="00A97EB6"/>
    <w:rsid w:val="00AA06C8"/>
    <w:rsid w:val="00B01B8A"/>
    <w:rsid w:val="00B33955"/>
    <w:rsid w:val="00B35520"/>
    <w:rsid w:val="00B76A6D"/>
    <w:rsid w:val="00B967C9"/>
    <w:rsid w:val="00BD7A91"/>
    <w:rsid w:val="00BE1675"/>
    <w:rsid w:val="00C10695"/>
    <w:rsid w:val="00C27071"/>
    <w:rsid w:val="00C33145"/>
    <w:rsid w:val="00C567D1"/>
    <w:rsid w:val="00C641E6"/>
    <w:rsid w:val="00C838F6"/>
    <w:rsid w:val="00C945AB"/>
    <w:rsid w:val="00CC442A"/>
    <w:rsid w:val="00CF3E12"/>
    <w:rsid w:val="00CF7767"/>
    <w:rsid w:val="00D156DB"/>
    <w:rsid w:val="00D74A99"/>
    <w:rsid w:val="00D76189"/>
    <w:rsid w:val="00E17F9B"/>
    <w:rsid w:val="00E4320D"/>
    <w:rsid w:val="00E841F9"/>
    <w:rsid w:val="00EB0AA5"/>
    <w:rsid w:val="00EC7B7F"/>
    <w:rsid w:val="00F5048C"/>
    <w:rsid w:val="00F531B0"/>
    <w:rsid w:val="00F9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1694B"/>
  <w15:docId w15:val="{9A1E9C90-54B5-4989-8C91-A3B478C6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52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83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8F6"/>
  </w:style>
  <w:style w:type="paragraph" w:styleId="a5">
    <w:name w:val="footer"/>
    <w:basedOn w:val="a"/>
    <w:link w:val="a6"/>
    <w:uiPriority w:val="99"/>
    <w:unhideWhenUsed/>
    <w:rsid w:val="00C83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38F6"/>
  </w:style>
  <w:style w:type="table" w:styleId="a7">
    <w:name w:val="Table Grid"/>
    <w:basedOn w:val="a1"/>
    <w:uiPriority w:val="39"/>
    <w:rsid w:val="00086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5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8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2022-04-12T07:08:00Z</cp:lastPrinted>
  <dcterms:created xsi:type="dcterms:W3CDTF">2025-04-08T11:18:00Z</dcterms:created>
  <dcterms:modified xsi:type="dcterms:W3CDTF">2026-06-19T11:06:00Z</dcterms:modified>
</cp:coreProperties>
</file>